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FF" w:rsidRDefault="00B434C3" w:rsidP="00B4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 ЛИТЕРАТУРНОМУ ЧТЕНИЮ</w:t>
      </w:r>
      <w:r w:rsidR="006B7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34C3" w:rsidRDefault="006B73FF" w:rsidP="00B4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1-4класс</w:t>
      </w:r>
    </w:p>
    <w:p w:rsidR="006B73FF" w:rsidRPr="006B73FF" w:rsidRDefault="006B73FF" w:rsidP="006B73FF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07958" w:rsidRPr="00307958" w:rsidRDefault="006B73FF" w:rsidP="00307958">
      <w:pPr>
        <w:spacing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7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</w:t>
      </w:r>
      <w:r w:rsidR="00307958"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Рабочая программа по литературному чтению в 1</w:t>
      </w:r>
      <w:r w:rsidR="004F68E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-4 классах</w:t>
      </w:r>
      <w:bookmarkStart w:id="0" w:name="_GoBack"/>
      <w:bookmarkEnd w:id="0"/>
      <w:r w:rsidR="00307958"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составлена на основе документов, содержащих требования к уровню подготовки учащихся и минимума содержания образования: </w:t>
      </w:r>
    </w:p>
    <w:p w:rsidR="00307958" w:rsidRPr="00307958" w:rsidRDefault="00307958" w:rsidP="00307958">
      <w:pPr>
        <w:numPr>
          <w:ilvl w:val="0"/>
          <w:numId w:val="4"/>
        </w:num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Федерального Закона № 273 от 29.12.2012г. «Об образовании в Российской Федерации»; </w:t>
      </w:r>
    </w:p>
    <w:p w:rsidR="00307958" w:rsidRPr="00307958" w:rsidRDefault="00307958" w:rsidP="00307958">
      <w:pPr>
        <w:numPr>
          <w:ilvl w:val="0"/>
          <w:numId w:val="4"/>
        </w:num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Приказа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307958" w:rsidRPr="00307958" w:rsidRDefault="00307958" w:rsidP="00307958">
      <w:pPr>
        <w:numPr>
          <w:ilvl w:val="0"/>
          <w:numId w:val="4"/>
        </w:num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Федерального перечня учебников</w:t>
      </w:r>
      <w:proofErr w:type="gramStart"/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</w:t>
      </w:r>
      <w:proofErr w:type="gramEnd"/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екомендуемых к использованию в 2018-2019 учебном году.</w:t>
      </w:r>
    </w:p>
    <w:p w:rsidR="00307958" w:rsidRPr="00307958" w:rsidRDefault="00307958" w:rsidP="00307958">
      <w:pPr>
        <w:numPr>
          <w:ilvl w:val="0"/>
          <w:numId w:val="4"/>
        </w:num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Устава МБОУ «ООШ» </w:t>
      </w:r>
      <w:proofErr w:type="spellStart"/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пст</w:t>
      </w:r>
      <w:proofErr w:type="spellEnd"/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Ираёль</w:t>
      </w:r>
      <w:proofErr w:type="spellEnd"/>
    </w:p>
    <w:p w:rsidR="00307958" w:rsidRPr="00307958" w:rsidRDefault="00307958" w:rsidP="00307958">
      <w:pPr>
        <w:numPr>
          <w:ilvl w:val="0"/>
          <w:numId w:val="4"/>
        </w:num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Учебного плана на 2019-2020</w:t>
      </w:r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учебный год.</w:t>
      </w:r>
    </w:p>
    <w:p w:rsidR="00307958" w:rsidRPr="00307958" w:rsidRDefault="00307958" w:rsidP="00307958">
      <w:pPr>
        <w:numPr>
          <w:ilvl w:val="0"/>
          <w:numId w:val="4"/>
        </w:num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Программы по обучению грамоте и письму. Составлена к учебнику «Азбука», авторами которого являются Горецкий В.Г., Кирюшкин В.А., Виноградская Л.А. и к «Прописям», авторами которых являются Горецкий В. Г, Н. А. Федосова. </w:t>
      </w:r>
    </w:p>
    <w:p w:rsidR="00307958" w:rsidRPr="00307958" w:rsidRDefault="00307958" w:rsidP="00307958">
      <w:pPr>
        <w:numPr>
          <w:ilvl w:val="0"/>
          <w:numId w:val="4"/>
        </w:num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Авторской программы по литературному чтению Л. Ф. Климановой, М. В. </w:t>
      </w:r>
      <w:proofErr w:type="spellStart"/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Бойкиной</w:t>
      </w:r>
      <w:proofErr w:type="spellEnd"/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( </w:t>
      </w:r>
      <w:proofErr w:type="gramEnd"/>
      <w:r w:rsidRPr="003079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Сборник рабочих программ «Школа России». 1-4 классы: пособие для учителей общеобразовательных учреждений. М.: Просвещение, 2014.</w:t>
      </w:r>
    </w:p>
    <w:p w:rsidR="00307958" w:rsidRDefault="00307958" w:rsidP="006B73FF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B73FF" w:rsidRPr="006B73FF" w:rsidRDefault="006B73FF" w:rsidP="0030795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B73FF">
        <w:rPr>
          <w:rFonts w:ascii="Times New Roman" w:eastAsia="Arial" w:hAnsi="Times New Roman" w:cs="Times New Roman"/>
          <w:sz w:val="24"/>
          <w:szCs w:val="24"/>
          <w:lang w:eastAsia="ar-SA"/>
        </w:rPr>
        <w:t>     </w:t>
      </w:r>
      <w:r w:rsidRPr="006B73F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 Цели курса:</w:t>
      </w:r>
    </w:p>
    <w:p w:rsidR="006B73FF" w:rsidRPr="006B73FF" w:rsidRDefault="006B73FF" w:rsidP="003079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73F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развитие </w:t>
      </w:r>
      <w:r w:rsidRPr="006B73FF">
        <w:rPr>
          <w:rFonts w:ascii="Times New Roman" w:eastAsia="Arial" w:hAnsi="Times New Roman" w:cs="Times New Roman"/>
          <w:sz w:val="24"/>
          <w:szCs w:val="24"/>
          <w:lang w:eastAsia="ar-SA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 вести диалог, выразительно читать  и рассказывать, импровизировать;</w:t>
      </w:r>
    </w:p>
    <w:p w:rsidR="006B73FF" w:rsidRPr="006B73FF" w:rsidRDefault="006B73FF" w:rsidP="003079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73F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овладение </w:t>
      </w:r>
      <w:r w:rsidRPr="006B73FF">
        <w:rPr>
          <w:rFonts w:ascii="Times New Roman" w:eastAsia="Arial" w:hAnsi="Times New Roman" w:cs="Times New Roman"/>
          <w:sz w:val="24"/>
          <w:szCs w:val="24"/>
          <w:lang w:eastAsia="ar-SA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6B73FF" w:rsidRPr="006B73FF" w:rsidRDefault="006B73FF" w:rsidP="003079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73F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воспитание </w:t>
      </w:r>
      <w:r w:rsidRPr="006B73FF">
        <w:rPr>
          <w:rFonts w:ascii="Times New Roman" w:eastAsia="Arial" w:hAnsi="Times New Roman" w:cs="Times New Roman"/>
          <w:sz w:val="24"/>
          <w:szCs w:val="24"/>
          <w:lang w:eastAsia="ar-SA"/>
        </w:rPr>
        <w:t>эстетического отношения к искусству слова, интереса к чтению и 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6B73FF" w:rsidRPr="006B73FF" w:rsidRDefault="006B73FF" w:rsidP="0030795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B73F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Задачи:</w:t>
      </w:r>
    </w:p>
    <w:p w:rsidR="006B73FF" w:rsidRPr="006B73FF" w:rsidRDefault="006B73FF" w:rsidP="0030795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spacing w:val="-12"/>
          <w:sz w:val="24"/>
          <w:szCs w:val="24"/>
          <w:lang w:eastAsia="ar-SA"/>
        </w:rPr>
      </w:pPr>
      <w:r w:rsidRPr="006B73FF">
        <w:rPr>
          <w:rFonts w:ascii="Times New Roman" w:eastAsia="Arial" w:hAnsi="Times New Roman" w:cs="Times New Roman"/>
          <w:b/>
          <w:iCs/>
          <w:spacing w:val="-10"/>
          <w:sz w:val="24"/>
          <w:szCs w:val="24"/>
          <w:lang w:eastAsia="ar-SA"/>
        </w:rPr>
        <w:t xml:space="preserve">Освоение </w:t>
      </w:r>
      <w:r w:rsidRPr="006B73FF">
        <w:rPr>
          <w:rFonts w:ascii="Times New Roman" w:eastAsia="Arial" w:hAnsi="Times New Roman" w:cs="Times New Roman"/>
          <w:iCs/>
          <w:spacing w:val="-10"/>
          <w:sz w:val="24"/>
          <w:szCs w:val="24"/>
          <w:lang w:eastAsia="ar-SA"/>
        </w:rPr>
        <w:t xml:space="preserve">общекультурных навыков чтения и понимания </w:t>
      </w:r>
      <w:r w:rsidRPr="006B73FF">
        <w:rPr>
          <w:rFonts w:ascii="Times New Roman" w:eastAsia="Arial" w:hAnsi="Times New Roman" w:cs="Times New Roman"/>
          <w:iCs/>
          <w:spacing w:val="-12"/>
          <w:sz w:val="24"/>
          <w:szCs w:val="24"/>
          <w:lang w:eastAsia="ar-SA"/>
        </w:rPr>
        <w:t>текста; воспитание интереса к чтению и книге.</w:t>
      </w:r>
    </w:p>
    <w:p w:rsidR="006B73FF" w:rsidRPr="006B73FF" w:rsidRDefault="006B73FF" w:rsidP="0030795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</w:pPr>
      <w:r w:rsidRPr="006B73FF">
        <w:rPr>
          <w:rFonts w:ascii="Times New Roman" w:eastAsia="Arial" w:hAnsi="Times New Roman" w:cs="Times New Roman"/>
          <w:spacing w:val="-11"/>
          <w:sz w:val="24"/>
          <w:szCs w:val="24"/>
          <w:lang w:eastAsia="ar-SA"/>
        </w:rPr>
        <w:t>Решение этой задачи предполагает, прежде всего, формирова</w:t>
      </w:r>
      <w:r w:rsidRPr="006B73FF">
        <w:rPr>
          <w:rFonts w:ascii="Times New Roman" w:eastAsia="Arial" w:hAnsi="Times New Roman" w:cs="Times New Roman"/>
          <w:spacing w:val="-11"/>
          <w:sz w:val="24"/>
          <w:szCs w:val="24"/>
          <w:lang w:eastAsia="ar-SA"/>
        </w:rPr>
        <w:softHyphen/>
        <w:t>ние осмысленного читательского навыка (интереса к процессу чте</w:t>
      </w:r>
      <w:r w:rsidRPr="006B73FF">
        <w:rPr>
          <w:rFonts w:ascii="Times New Roman" w:eastAsia="Arial" w:hAnsi="Times New Roman" w:cs="Times New Roman"/>
          <w:spacing w:val="-11"/>
          <w:sz w:val="24"/>
          <w:szCs w:val="24"/>
          <w:lang w:eastAsia="ar-SA"/>
        </w:rPr>
        <w:softHyphen/>
      </w:r>
      <w:r w:rsidRPr="006B73FF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 xml:space="preserve">ния и потребности читать произведения разных видов литературы), </w:t>
      </w:r>
      <w:proofErr w:type="gramStart"/>
      <w:r w:rsidRPr="006B73FF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>который</w:t>
      </w:r>
      <w:proofErr w:type="gramEnd"/>
      <w:r w:rsidRPr="006B73FF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 xml:space="preserve"> во многом определяет успешность обучения млад</w:t>
      </w:r>
      <w:r w:rsidRPr="006B73FF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softHyphen/>
      </w:r>
      <w:r w:rsidRPr="006B73FF">
        <w:rPr>
          <w:rFonts w:ascii="Times New Roman" w:eastAsia="Arial" w:hAnsi="Times New Roman" w:cs="Times New Roman"/>
          <w:spacing w:val="-10"/>
          <w:sz w:val="24"/>
          <w:szCs w:val="24"/>
          <w:lang w:eastAsia="ar-SA"/>
        </w:rPr>
        <w:t xml:space="preserve">шего школьника по другим предметам, т. е. в результате освоения </w:t>
      </w:r>
      <w:r w:rsidRPr="006B73FF">
        <w:rPr>
          <w:rFonts w:ascii="Times New Roman" w:eastAsia="Arial" w:hAnsi="Times New Roman" w:cs="Times New Roman"/>
          <w:spacing w:val="-9"/>
          <w:sz w:val="24"/>
          <w:szCs w:val="24"/>
          <w:lang w:eastAsia="ar-SA"/>
        </w:rPr>
        <w:t>предметного содержания литературного чтения учащиеся приоб</w:t>
      </w:r>
      <w:r w:rsidRPr="006B73FF">
        <w:rPr>
          <w:rFonts w:ascii="Times New Roman" w:eastAsia="Arial" w:hAnsi="Times New Roman" w:cs="Times New Roman"/>
          <w:spacing w:val="-9"/>
          <w:sz w:val="24"/>
          <w:szCs w:val="24"/>
          <w:lang w:eastAsia="ar-SA"/>
        </w:rPr>
        <w:softHyphen/>
      </w:r>
      <w:r w:rsidRPr="006B73FF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 xml:space="preserve">ретают </w:t>
      </w:r>
      <w:proofErr w:type="spellStart"/>
      <w:r w:rsidRPr="006B73FF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>общеучебное</w:t>
      </w:r>
      <w:proofErr w:type="spellEnd"/>
      <w:r w:rsidRPr="006B73FF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 xml:space="preserve"> умение осознанно читать тексты.</w:t>
      </w:r>
    </w:p>
    <w:p w:rsidR="006B73FF" w:rsidRPr="006B73FF" w:rsidRDefault="006B73FF" w:rsidP="0030795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6B73FF">
        <w:rPr>
          <w:rFonts w:ascii="Times New Roman" w:eastAsia="Arial" w:hAnsi="Times New Roman" w:cs="Times New Roman"/>
          <w:b/>
          <w:iCs/>
          <w:spacing w:val="-2"/>
          <w:sz w:val="24"/>
          <w:szCs w:val="24"/>
          <w:lang w:eastAsia="ar-SA"/>
        </w:rPr>
        <w:t>Овладение</w:t>
      </w:r>
      <w:r w:rsidRPr="006B73FF">
        <w:rPr>
          <w:rFonts w:ascii="Times New Roman" w:eastAsia="Arial" w:hAnsi="Times New Roman" w:cs="Times New Roman"/>
          <w:iCs/>
          <w:spacing w:val="-2"/>
          <w:sz w:val="24"/>
          <w:szCs w:val="24"/>
          <w:lang w:eastAsia="ar-SA"/>
        </w:rPr>
        <w:t xml:space="preserve"> речевой, письменной и коммуникативной </w:t>
      </w:r>
      <w:r w:rsidRPr="006B73F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культурой.</w:t>
      </w:r>
    </w:p>
    <w:p w:rsidR="006B73FF" w:rsidRPr="006B73FF" w:rsidRDefault="006B73FF" w:rsidP="0030795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73FF">
        <w:rPr>
          <w:rFonts w:ascii="Times New Roman" w:eastAsia="Arial" w:hAnsi="Times New Roman" w:cs="Times New Roman"/>
          <w:spacing w:val="-9"/>
          <w:sz w:val="24"/>
          <w:szCs w:val="24"/>
          <w:lang w:eastAsia="ar-SA"/>
        </w:rPr>
        <w:t>Выполнение этой задачи связано с умением работать с раз</w:t>
      </w:r>
      <w:r w:rsidRPr="006B73FF">
        <w:rPr>
          <w:rFonts w:ascii="Times New Roman" w:eastAsia="Arial" w:hAnsi="Times New Roman" w:cs="Times New Roman"/>
          <w:spacing w:val="-9"/>
          <w:sz w:val="24"/>
          <w:szCs w:val="24"/>
          <w:lang w:eastAsia="ar-SA"/>
        </w:rPr>
        <w:softHyphen/>
      </w:r>
      <w:r w:rsidRPr="006B73FF">
        <w:rPr>
          <w:rFonts w:ascii="Times New Roman" w:eastAsia="Arial" w:hAnsi="Times New Roman" w:cs="Times New Roman"/>
          <w:spacing w:val="-3"/>
          <w:sz w:val="24"/>
          <w:szCs w:val="24"/>
          <w:lang w:eastAsia="ar-SA"/>
        </w:rPr>
        <w:t>личными видами текстов, ориентироваться в книге, использо</w:t>
      </w:r>
      <w:r w:rsidRPr="006B73FF">
        <w:rPr>
          <w:rFonts w:ascii="Times New Roman" w:eastAsia="Arial" w:hAnsi="Times New Roman" w:cs="Times New Roman"/>
          <w:spacing w:val="-3"/>
          <w:sz w:val="24"/>
          <w:szCs w:val="24"/>
          <w:lang w:eastAsia="ar-SA"/>
        </w:rPr>
        <w:softHyphen/>
      </w:r>
      <w:r w:rsidRPr="006B73FF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>вать ее для расширения знаний об окружающем мире. В ре</w:t>
      </w:r>
      <w:r w:rsidRPr="006B73FF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softHyphen/>
        <w:t xml:space="preserve">зультате обучения младшие школьники участвуют в диалоге, строят монологические </w:t>
      </w:r>
      <w:r w:rsidRPr="006B73FF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lastRenderedPageBreak/>
        <w:t>высказывания (на основе произведений и личного опыта), сопоставляют и описывают различные объ</w:t>
      </w:r>
      <w:r w:rsidRPr="006B73FF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softHyphen/>
      </w:r>
      <w:r w:rsidRPr="006B73FF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>екты и процессы, самостоятельно пользуются справочным аппа</w:t>
      </w:r>
      <w:r w:rsidRPr="006B73FF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softHyphen/>
      </w:r>
      <w:r w:rsidRPr="006B73FF">
        <w:rPr>
          <w:rFonts w:ascii="Times New Roman" w:eastAsia="Arial" w:hAnsi="Times New Roman" w:cs="Times New Roman"/>
          <w:spacing w:val="-3"/>
          <w:sz w:val="24"/>
          <w:szCs w:val="24"/>
          <w:lang w:eastAsia="ar-SA"/>
        </w:rPr>
        <w:t>ратом учебника, находят информацию в словарях, справочни</w:t>
      </w:r>
      <w:r w:rsidRPr="006B73FF">
        <w:rPr>
          <w:rFonts w:ascii="Times New Roman" w:eastAsia="Arial" w:hAnsi="Times New Roman" w:cs="Times New Roman"/>
          <w:spacing w:val="-3"/>
          <w:sz w:val="24"/>
          <w:szCs w:val="24"/>
          <w:lang w:eastAsia="ar-SA"/>
        </w:rPr>
        <w:softHyphen/>
      </w:r>
      <w:r w:rsidRPr="006B73FF">
        <w:rPr>
          <w:rFonts w:ascii="Times New Roman" w:eastAsia="Arial" w:hAnsi="Times New Roman" w:cs="Times New Roman"/>
          <w:sz w:val="24"/>
          <w:szCs w:val="24"/>
          <w:lang w:eastAsia="ar-SA"/>
        </w:rPr>
        <w:t>ках и энциклопедиях.</w:t>
      </w:r>
    </w:p>
    <w:p w:rsidR="006B73FF" w:rsidRPr="006B73FF" w:rsidRDefault="006B73FF" w:rsidP="0030795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6B73FF">
        <w:rPr>
          <w:rFonts w:ascii="Times New Roman" w:eastAsia="Arial" w:hAnsi="Times New Roman" w:cs="Times New Roman"/>
          <w:b/>
          <w:iCs/>
          <w:spacing w:val="-21"/>
          <w:sz w:val="24"/>
          <w:szCs w:val="24"/>
          <w:lang w:eastAsia="ar-SA"/>
        </w:rPr>
        <w:t xml:space="preserve">Воспитание </w:t>
      </w:r>
      <w:r w:rsidRPr="006B73FF">
        <w:rPr>
          <w:rFonts w:ascii="Times New Roman" w:eastAsia="Arial" w:hAnsi="Times New Roman" w:cs="Times New Roman"/>
          <w:iCs/>
          <w:spacing w:val="-21"/>
          <w:sz w:val="24"/>
          <w:szCs w:val="24"/>
          <w:lang w:eastAsia="ar-SA"/>
        </w:rPr>
        <w:t xml:space="preserve">эстетического отношения к действительности, </w:t>
      </w:r>
      <w:r w:rsidRPr="006B73F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отражённой в художественной литературе.</w:t>
      </w:r>
    </w:p>
    <w:p w:rsidR="006B73FF" w:rsidRPr="006B73FF" w:rsidRDefault="006B73FF" w:rsidP="0030795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73FF">
        <w:rPr>
          <w:rFonts w:ascii="Times New Roman" w:eastAsia="Arial" w:hAnsi="Times New Roman" w:cs="Times New Roman"/>
          <w:spacing w:val="-10"/>
          <w:sz w:val="24"/>
          <w:szCs w:val="24"/>
          <w:lang w:eastAsia="ar-SA"/>
        </w:rPr>
        <w:t xml:space="preserve"> Решение этой задачи способствует пониманию художествен</w:t>
      </w:r>
      <w:r w:rsidRPr="006B73FF">
        <w:rPr>
          <w:rFonts w:ascii="Times New Roman" w:eastAsia="Arial" w:hAnsi="Times New Roman" w:cs="Times New Roman"/>
          <w:spacing w:val="-10"/>
          <w:sz w:val="24"/>
          <w:szCs w:val="24"/>
          <w:lang w:eastAsia="ar-SA"/>
        </w:rPr>
        <w:softHyphen/>
      </w:r>
      <w:r w:rsidRPr="006B73FF">
        <w:rPr>
          <w:rFonts w:ascii="Times New Roman" w:eastAsia="Arial" w:hAnsi="Times New Roman" w:cs="Times New Roman"/>
          <w:spacing w:val="-5"/>
          <w:sz w:val="24"/>
          <w:szCs w:val="24"/>
          <w:lang w:eastAsia="ar-SA"/>
        </w:rPr>
        <w:t xml:space="preserve">ного произведения как особого вида искусства; формированию </w:t>
      </w:r>
      <w:r w:rsidRPr="006B73FF">
        <w:rPr>
          <w:rFonts w:ascii="Times New Roman" w:eastAsia="Arial" w:hAnsi="Times New Roman" w:cs="Times New Roman"/>
          <w:spacing w:val="-6"/>
          <w:sz w:val="24"/>
          <w:szCs w:val="24"/>
          <w:lang w:eastAsia="ar-SA"/>
        </w:rPr>
        <w:t>умения определять его художественную ценность и анализиро</w:t>
      </w:r>
      <w:r w:rsidRPr="006B73FF">
        <w:rPr>
          <w:rFonts w:ascii="Times New Roman" w:eastAsia="Arial" w:hAnsi="Times New Roman" w:cs="Times New Roman"/>
          <w:spacing w:val="-6"/>
          <w:sz w:val="24"/>
          <w:szCs w:val="24"/>
          <w:lang w:eastAsia="ar-SA"/>
        </w:rPr>
        <w:softHyphen/>
      </w:r>
      <w:r w:rsidRPr="006B73FF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>вать (на доступном уровне) средства выразительности. Развива</w:t>
      </w:r>
      <w:r w:rsidRPr="006B73FF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softHyphen/>
      </w:r>
      <w:r w:rsidRPr="006B73FF">
        <w:rPr>
          <w:rFonts w:ascii="Times New Roman" w:eastAsia="Arial" w:hAnsi="Times New Roman" w:cs="Times New Roman"/>
          <w:sz w:val="24"/>
          <w:szCs w:val="24"/>
          <w:lang w:eastAsia="ar-SA"/>
        </w:rPr>
        <w:t>ется умение сравнивать искусство слова с другими видами ис</w:t>
      </w:r>
      <w:r w:rsidRPr="006B73FF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</w:r>
      <w:r w:rsidRPr="006B73FF">
        <w:rPr>
          <w:rFonts w:ascii="Times New Roman" w:eastAsia="Arial" w:hAnsi="Times New Roman" w:cs="Times New Roman"/>
          <w:spacing w:val="-6"/>
          <w:sz w:val="24"/>
          <w:szCs w:val="24"/>
          <w:lang w:eastAsia="ar-SA"/>
        </w:rPr>
        <w:t xml:space="preserve">кусства (живопись, театр, кино, музыка); находить сходство и </w:t>
      </w:r>
      <w:r w:rsidRPr="006B73FF">
        <w:rPr>
          <w:rFonts w:ascii="Times New Roman" w:eastAsia="Arial" w:hAnsi="Times New Roman" w:cs="Times New Roman"/>
          <w:sz w:val="24"/>
          <w:szCs w:val="24"/>
          <w:lang w:eastAsia="ar-SA"/>
        </w:rPr>
        <w:t>различие разных жанров, используемых художественных средств.</w:t>
      </w:r>
    </w:p>
    <w:p w:rsidR="006B73FF" w:rsidRPr="006B73FF" w:rsidRDefault="006B73FF" w:rsidP="0030795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6B73FF">
        <w:rPr>
          <w:rFonts w:ascii="Times New Roman" w:eastAsia="Arial" w:hAnsi="Times New Roman" w:cs="Times New Roman"/>
          <w:b/>
          <w:iCs/>
          <w:spacing w:val="-12"/>
          <w:sz w:val="24"/>
          <w:szCs w:val="24"/>
          <w:lang w:eastAsia="ar-SA"/>
        </w:rPr>
        <w:t>Формирование</w:t>
      </w:r>
      <w:r w:rsidRPr="006B73FF">
        <w:rPr>
          <w:rFonts w:ascii="Times New Roman" w:eastAsia="Arial" w:hAnsi="Times New Roman" w:cs="Times New Roman"/>
          <w:iCs/>
          <w:spacing w:val="-12"/>
          <w:sz w:val="24"/>
          <w:szCs w:val="24"/>
          <w:lang w:eastAsia="ar-SA"/>
        </w:rPr>
        <w:t xml:space="preserve"> нравственного сознания и эстетического </w:t>
      </w:r>
      <w:r w:rsidRPr="006B73FF">
        <w:rPr>
          <w:rFonts w:ascii="Times New Roman" w:eastAsia="Arial" w:hAnsi="Times New Roman" w:cs="Times New Roman"/>
          <w:iCs/>
          <w:spacing w:val="-3"/>
          <w:sz w:val="24"/>
          <w:szCs w:val="24"/>
          <w:lang w:eastAsia="ar-SA"/>
        </w:rPr>
        <w:t xml:space="preserve">вкуса младшего школьника; понимание духовной сущности </w:t>
      </w:r>
      <w:r w:rsidRPr="006B73F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произведений.</w:t>
      </w:r>
    </w:p>
    <w:p w:rsidR="006B73FF" w:rsidRPr="006B73FF" w:rsidRDefault="006B73FF" w:rsidP="00307958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B73FF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С учётом особенностей художественной литературы, ее </w:t>
      </w:r>
      <w:r w:rsidRPr="006B73FF">
        <w:rPr>
          <w:rFonts w:ascii="Times New Roman" w:eastAsia="Times New Roman" w:hAnsi="Times New Roman" w:cs="Calibri"/>
          <w:spacing w:val="-8"/>
          <w:sz w:val="24"/>
          <w:szCs w:val="24"/>
          <w:lang w:eastAsia="ar-SA"/>
        </w:rPr>
        <w:t>нравственной сущности, влияния на становление личности ма</w:t>
      </w:r>
      <w:r w:rsidRPr="006B73FF">
        <w:rPr>
          <w:rFonts w:ascii="Times New Roman" w:eastAsia="Times New Roman" w:hAnsi="Times New Roman" w:cs="Calibri"/>
          <w:spacing w:val="-8"/>
          <w:sz w:val="24"/>
          <w:szCs w:val="24"/>
          <w:lang w:eastAsia="ar-SA"/>
        </w:rPr>
        <w:softHyphen/>
      </w:r>
      <w:r w:rsidRPr="006B73FF"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  <w:t xml:space="preserve">ленького читателя решение этой задачи приобретает особое </w:t>
      </w:r>
      <w:r w:rsidRPr="006B73F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значение. В процессе работы с художественным произведением </w:t>
      </w:r>
      <w:r w:rsidRPr="006B73FF">
        <w:rPr>
          <w:rFonts w:ascii="Times New Roman" w:eastAsia="Times New Roman" w:hAnsi="Times New Roman" w:cs="Calibri"/>
          <w:spacing w:val="-6"/>
          <w:sz w:val="24"/>
          <w:szCs w:val="24"/>
          <w:lang w:eastAsia="ar-SA"/>
        </w:rPr>
        <w:t xml:space="preserve">младший школьник осваивает основные нравственно-этические </w:t>
      </w:r>
      <w:r w:rsidRPr="006B73FF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>ценности взаимодействия с окружающим миром, получает на</w:t>
      </w:r>
      <w:r w:rsidRPr="006B73F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вык анализа </w:t>
      </w:r>
      <w:proofErr w:type="gramStart"/>
      <w:r w:rsidRPr="006B73FF">
        <w:rPr>
          <w:rFonts w:ascii="Times New Roman" w:eastAsia="Times New Roman" w:hAnsi="Times New Roman" w:cs="Calibri"/>
          <w:sz w:val="24"/>
          <w:szCs w:val="24"/>
          <w:lang w:eastAsia="ar-SA"/>
        </w:rPr>
        <w:t>положительных</w:t>
      </w:r>
      <w:proofErr w:type="gramEnd"/>
      <w:r w:rsidRPr="006B73F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отрицательных действии</w:t>
      </w:r>
    </w:p>
    <w:p w:rsidR="006B73FF" w:rsidRPr="006B73FF" w:rsidRDefault="006B73FF" w:rsidP="0030795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73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героев, </w:t>
      </w:r>
      <w:r w:rsidRPr="006B73FF">
        <w:rPr>
          <w:rFonts w:ascii="Times New Roman" w:eastAsia="Arial" w:hAnsi="Times New Roman" w:cs="Times New Roman"/>
          <w:spacing w:val="-3"/>
          <w:sz w:val="24"/>
          <w:szCs w:val="24"/>
          <w:lang w:eastAsia="ar-SA"/>
        </w:rPr>
        <w:t xml:space="preserve">событий. Понимание значения эмоциональной окрашенности </w:t>
      </w:r>
      <w:r w:rsidRPr="006B73FF">
        <w:rPr>
          <w:rFonts w:ascii="Times New Roman" w:eastAsia="Arial" w:hAnsi="Times New Roman" w:cs="Times New Roman"/>
          <w:spacing w:val="-6"/>
          <w:sz w:val="24"/>
          <w:szCs w:val="24"/>
          <w:lang w:eastAsia="ar-SA"/>
        </w:rPr>
        <w:t xml:space="preserve">всех сюжетных линий произведения способствует воспитанию </w:t>
      </w:r>
      <w:r w:rsidRPr="006B73FF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 xml:space="preserve">адекватного эмоционального состояния как предпосылки </w:t>
      </w:r>
      <w:r w:rsidRPr="006B73FF">
        <w:rPr>
          <w:rFonts w:ascii="Times New Roman" w:eastAsia="Arial" w:hAnsi="Times New Roman" w:cs="Times New Roman"/>
          <w:sz w:val="24"/>
          <w:szCs w:val="24"/>
          <w:lang w:eastAsia="ar-SA"/>
        </w:rPr>
        <w:t>собственного поведения в жизни.</w:t>
      </w:r>
    </w:p>
    <w:p w:rsidR="006B73FF" w:rsidRPr="006B73FF" w:rsidRDefault="006B73FF" w:rsidP="006B73FF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B050"/>
          <w:sz w:val="24"/>
          <w:szCs w:val="24"/>
          <w:lang w:eastAsia="ar-SA"/>
        </w:rPr>
      </w:pPr>
    </w:p>
    <w:p w:rsidR="006B73FF" w:rsidRPr="006B73FF" w:rsidRDefault="006B73FF" w:rsidP="006B73F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B73FF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Место предмета в базисном учебном плане</w:t>
      </w:r>
    </w:p>
    <w:p w:rsidR="00307958" w:rsidRPr="00307958" w:rsidRDefault="00307958" w:rsidP="00307958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0795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В 1 классе на курс «Литературное чтение» отведено 99 часа </w:t>
      </w:r>
      <w:proofErr w:type="gramStart"/>
      <w:r w:rsidRPr="0030795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( </w:t>
      </w:r>
      <w:proofErr w:type="gramEnd"/>
      <w:r w:rsidRPr="0030795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предмет изучается в курсе «Обучение грамоте» (3 часа в неделю) и  в курсе «Литературное чтение» (3 часа в неделю).</w:t>
      </w:r>
    </w:p>
    <w:p w:rsidR="006B73FF" w:rsidRDefault="006B73FF" w:rsidP="006B73FF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 2-4</w:t>
      </w:r>
      <w:r w:rsidRPr="006B73F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классе на курс «Литературное чтение» отведено 102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часа (</w:t>
      </w:r>
      <w:r w:rsidRPr="006B73F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предмет изучается в курсе  «Литерат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урное чтение» (3 часа в неделю).</w:t>
      </w:r>
      <w:proofErr w:type="gramEnd"/>
    </w:p>
    <w:p w:rsidR="006B73FF" w:rsidRPr="006B73FF" w:rsidRDefault="006B73FF" w:rsidP="006B73FF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6B73FF" w:rsidRPr="006B73FF" w:rsidRDefault="006B73FF" w:rsidP="006B73FF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B050"/>
          <w:sz w:val="24"/>
          <w:szCs w:val="24"/>
          <w:lang w:eastAsia="ar-SA"/>
        </w:rPr>
      </w:pPr>
    </w:p>
    <w:p w:rsidR="00D93975" w:rsidRPr="00097E82" w:rsidRDefault="00D93975" w:rsidP="006B73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3975" w:rsidRPr="00097E82" w:rsidSect="00D9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4C3"/>
    <w:rsid w:val="00097E82"/>
    <w:rsid w:val="00196C20"/>
    <w:rsid w:val="00307958"/>
    <w:rsid w:val="004F68E9"/>
    <w:rsid w:val="00502736"/>
    <w:rsid w:val="00591E57"/>
    <w:rsid w:val="00651672"/>
    <w:rsid w:val="006B73FF"/>
    <w:rsid w:val="006C5D93"/>
    <w:rsid w:val="00A87FE1"/>
    <w:rsid w:val="00B434C3"/>
    <w:rsid w:val="00D93975"/>
    <w:rsid w:val="00E7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9</cp:revision>
  <dcterms:created xsi:type="dcterms:W3CDTF">2019-11-27T18:49:00Z</dcterms:created>
  <dcterms:modified xsi:type="dcterms:W3CDTF">2020-06-22T10:43:00Z</dcterms:modified>
</cp:coreProperties>
</file>